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21" w:rsidRPr="00582B21" w:rsidRDefault="00582B21" w:rsidP="00582B2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82B21">
        <w:rPr>
          <w:rFonts w:ascii="Times New Roman" w:hAnsi="Times New Roman"/>
        </w:rPr>
        <w:object w:dxaOrig="1243" w:dyaOrig="1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>
            <v:imagedata r:id="rId5" o:title=""/>
          </v:shape>
          <o:OLEObject Type="Embed" ProgID="MSPhotoEd.3" ShapeID="_x0000_i1025" DrawAspect="Content" ObjectID="_1575984737" r:id="rId6"/>
        </w:object>
      </w:r>
    </w:p>
    <w:p w:rsidR="00582B21" w:rsidRPr="00582B21" w:rsidRDefault="00582B21" w:rsidP="00582B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2B21">
        <w:rPr>
          <w:rFonts w:ascii="Times New Roman" w:hAnsi="Times New Roman"/>
          <w:b/>
          <w:sz w:val="28"/>
          <w:szCs w:val="28"/>
          <w:lang w:val="uk-UA"/>
        </w:rPr>
        <w:t>У К Р А І Н А</w:t>
      </w:r>
    </w:p>
    <w:p w:rsidR="00582B21" w:rsidRPr="00582B21" w:rsidRDefault="00582B21" w:rsidP="00582B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2B21">
        <w:rPr>
          <w:rFonts w:ascii="Times New Roman" w:hAnsi="Times New Roman"/>
          <w:b/>
          <w:sz w:val="28"/>
          <w:szCs w:val="28"/>
          <w:lang w:val="uk-UA"/>
        </w:rPr>
        <w:t>ПІСКІВСЬКА   СІЛЬСЬКА  РАДА</w:t>
      </w:r>
    </w:p>
    <w:p w:rsidR="00582B21" w:rsidRPr="00582B21" w:rsidRDefault="00582B21" w:rsidP="00582B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82B21">
        <w:rPr>
          <w:rFonts w:ascii="Times New Roman" w:hAnsi="Times New Roman"/>
          <w:b/>
          <w:sz w:val="28"/>
          <w:szCs w:val="28"/>
          <w:lang w:val="uk-UA"/>
        </w:rPr>
        <w:t>Костопільського</w:t>
      </w:r>
      <w:proofErr w:type="spellEnd"/>
      <w:r w:rsidRPr="00582B21">
        <w:rPr>
          <w:rFonts w:ascii="Times New Roman" w:hAnsi="Times New Roman"/>
          <w:b/>
          <w:sz w:val="28"/>
          <w:szCs w:val="28"/>
          <w:lang w:val="uk-UA"/>
        </w:rPr>
        <w:t xml:space="preserve">  району Рівненської  області</w:t>
      </w:r>
    </w:p>
    <w:p w:rsidR="00582B21" w:rsidRPr="00582B21" w:rsidRDefault="00582B21" w:rsidP="00582B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2B21">
        <w:rPr>
          <w:rFonts w:ascii="Times New Roman" w:hAnsi="Times New Roman"/>
          <w:b/>
          <w:sz w:val="28"/>
          <w:szCs w:val="28"/>
          <w:lang w:val="uk-UA"/>
        </w:rPr>
        <w:t>( Восьме  скликання )</w:t>
      </w:r>
    </w:p>
    <w:p w:rsidR="00582B21" w:rsidRPr="00582B21" w:rsidRDefault="00582B21" w:rsidP="00582B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2B2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582B2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582B2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582B21" w:rsidRPr="00582B21" w:rsidRDefault="00582B21" w:rsidP="00582B21">
      <w:pPr>
        <w:jc w:val="center"/>
        <w:rPr>
          <w:rFonts w:ascii="Times New Roman" w:hAnsi="Times New Roman"/>
          <w:lang w:val="uk-UA"/>
        </w:rPr>
      </w:pPr>
    </w:p>
    <w:p w:rsidR="00582B21" w:rsidRPr="00582B21" w:rsidRDefault="00582B21" w:rsidP="00582B21">
      <w:pPr>
        <w:rPr>
          <w:rFonts w:ascii="Times New Roman" w:hAnsi="Times New Roman"/>
          <w:lang w:val="uk-UA"/>
        </w:rPr>
      </w:pPr>
    </w:p>
    <w:p w:rsidR="00582B21" w:rsidRPr="00582B21" w:rsidRDefault="00582B21" w:rsidP="00582B21">
      <w:pPr>
        <w:rPr>
          <w:rFonts w:ascii="Times New Roman" w:hAnsi="Times New Roman"/>
          <w:b/>
          <w:sz w:val="28"/>
          <w:szCs w:val="28"/>
          <w:lang w:val="uk-UA"/>
        </w:rPr>
      </w:pPr>
      <w:r w:rsidRPr="00582B21">
        <w:rPr>
          <w:rFonts w:ascii="Times New Roman" w:hAnsi="Times New Roman"/>
          <w:b/>
          <w:sz w:val="28"/>
          <w:szCs w:val="28"/>
          <w:lang w:val="uk-UA"/>
        </w:rPr>
        <w:t>від  15 грудня 2017 року                                              № 280</w:t>
      </w:r>
    </w:p>
    <w:p w:rsidR="00582B21" w:rsidRPr="00582B21" w:rsidRDefault="00582B21" w:rsidP="00582B2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82B21" w:rsidRPr="00582B21" w:rsidRDefault="00582B21" w:rsidP="00582B21">
      <w:pPr>
        <w:rPr>
          <w:rFonts w:ascii="Times New Roman" w:hAnsi="Times New Roman"/>
          <w:b/>
          <w:sz w:val="28"/>
          <w:szCs w:val="28"/>
          <w:lang w:val="uk-UA"/>
        </w:rPr>
      </w:pPr>
      <w:r w:rsidRPr="00582B21">
        <w:rPr>
          <w:rFonts w:ascii="Times New Roman" w:hAnsi="Times New Roman"/>
          <w:b/>
          <w:sz w:val="28"/>
          <w:szCs w:val="28"/>
          <w:lang w:val="uk-UA"/>
        </w:rPr>
        <w:t xml:space="preserve"> Про  внесення змін до</w:t>
      </w:r>
    </w:p>
    <w:p w:rsidR="00582B21" w:rsidRPr="00582B21" w:rsidRDefault="00582B21" w:rsidP="00582B21">
      <w:pPr>
        <w:rPr>
          <w:rFonts w:ascii="Times New Roman" w:hAnsi="Times New Roman"/>
          <w:b/>
          <w:sz w:val="28"/>
          <w:szCs w:val="28"/>
          <w:lang w:val="uk-UA"/>
        </w:rPr>
      </w:pPr>
      <w:r w:rsidRPr="00582B21">
        <w:rPr>
          <w:rFonts w:ascii="Times New Roman" w:hAnsi="Times New Roman"/>
          <w:b/>
          <w:sz w:val="28"/>
          <w:szCs w:val="28"/>
          <w:lang w:val="uk-UA"/>
        </w:rPr>
        <w:t xml:space="preserve"> сільського бюджету на 2017 рік</w:t>
      </w:r>
    </w:p>
    <w:p w:rsidR="00582B21" w:rsidRPr="00582B21" w:rsidRDefault="00582B21" w:rsidP="00582B2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82B21" w:rsidRPr="00582B21" w:rsidRDefault="00582B21" w:rsidP="00582B21">
      <w:pPr>
        <w:rPr>
          <w:rFonts w:ascii="Times New Roman" w:hAnsi="Times New Roman"/>
          <w:sz w:val="28"/>
          <w:szCs w:val="28"/>
          <w:lang w:val="uk-UA"/>
        </w:rPr>
      </w:pPr>
      <w:r w:rsidRPr="00582B21">
        <w:rPr>
          <w:rFonts w:ascii="Times New Roman" w:hAnsi="Times New Roman"/>
          <w:lang w:val="uk-UA"/>
        </w:rPr>
        <w:t xml:space="preserve">             </w:t>
      </w:r>
      <w:r w:rsidRPr="00582B21">
        <w:rPr>
          <w:rFonts w:ascii="Times New Roman" w:hAnsi="Times New Roman"/>
          <w:sz w:val="28"/>
          <w:szCs w:val="28"/>
          <w:lang w:val="uk-UA"/>
        </w:rPr>
        <w:t xml:space="preserve">Керуючись пунктом 23 частини 1 статті 26  Законом України „ Про місцеве самоврядування  в Україні», Бюджетним кодексом України  із змінами та доповненнями, за погодженням з постійними комісіями сільської ради, сільська рада </w:t>
      </w:r>
      <w:r w:rsidRPr="00582B2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</w:p>
    <w:p w:rsidR="00582B21" w:rsidRPr="00582B21" w:rsidRDefault="00582B21" w:rsidP="00582B21">
      <w:pPr>
        <w:rPr>
          <w:rFonts w:ascii="Times New Roman" w:hAnsi="Times New Roman"/>
          <w:b/>
          <w:sz w:val="28"/>
          <w:szCs w:val="28"/>
          <w:lang w:val="uk-UA"/>
        </w:rPr>
      </w:pPr>
      <w:r w:rsidRPr="00582B21">
        <w:rPr>
          <w:rFonts w:ascii="Times New Roman" w:hAnsi="Times New Roman"/>
          <w:b/>
          <w:lang w:val="uk-UA"/>
        </w:rPr>
        <w:t xml:space="preserve">                                             </w:t>
      </w:r>
      <w:r w:rsidRPr="00582B21">
        <w:rPr>
          <w:rFonts w:ascii="Times New Roman" w:hAnsi="Times New Roman"/>
          <w:b/>
          <w:sz w:val="28"/>
          <w:szCs w:val="28"/>
          <w:lang w:val="uk-UA"/>
        </w:rPr>
        <w:t>В  и  р  і  ш  и  л  а  :</w:t>
      </w:r>
    </w:p>
    <w:p w:rsidR="00582B21" w:rsidRPr="00582B21" w:rsidRDefault="00582B21" w:rsidP="00582B21">
      <w:pPr>
        <w:rPr>
          <w:rFonts w:ascii="Times New Roman" w:hAnsi="Times New Roman"/>
          <w:sz w:val="28"/>
          <w:szCs w:val="28"/>
          <w:lang w:val="uk-UA"/>
        </w:rPr>
      </w:pPr>
      <w:r w:rsidRPr="00582B21">
        <w:rPr>
          <w:rFonts w:ascii="Times New Roman" w:hAnsi="Times New Roman"/>
          <w:sz w:val="28"/>
          <w:szCs w:val="28"/>
          <w:lang w:val="uk-UA"/>
        </w:rPr>
        <w:t xml:space="preserve">        Внести зміни до рішення сільської ради від 23 грудня 2016 року  № 72 « Про бюджет </w:t>
      </w:r>
      <w:proofErr w:type="spellStart"/>
      <w:r w:rsidRPr="00582B21">
        <w:rPr>
          <w:rFonts w:ascii="Times New Roman" w:hAnsi="Times New Roman"/>
          <w:sz w:val="28"/>
          <w:szCs w:val="28"/>
          <w:lang w:val="uk-UA"/>
        </w:rPr>
        <w:t>Пісківської</w:t>
      </w:r>
      <w:proofErr w:type="spellEnd"/>
      <w:r w:rsidRPr="00582B21">
        <w:rPr>
          <w:rFonts w:ascii="Times New Roman" w:hAnsi="Times New Roman"/>
          <w:sz w:val="28"/>
          <w:szCs w:val="28"/>
          <w:lang w:val="uk-UA"/>
        </w:rPr>
        <w:t xml:space="preserve"> сільської ради на 2017 рік», від 01 березня 2017р №118 «Про внесення змін до сільського бюджету», від 30 березня 2017р №120 «Про внесення змін до сільського бюджету» , від 29 червня 2017р №160 «Про внесення змін до сільського бюджету» від 29 вересня 2017р №201 «Про внесення змін до сільського бюджету» від 29 листопада 2017р №245 «Про внесення змін до сільського бюджету» від 11 грудня 2017 року № 275 «Про внесення змін до сільського бюджету» а саме:</w:t>
      </w:r>
    </w:p>
    <w:p w:rsidR="00582B21" w:rsidRPr="00582B21" w:rsidRDefault="00582B21" w:rsidP="00582B21">
      <w:pPr>
        <w:rPr>
          <w:rFonts w:ascii="Times New Roman" w:hAnsi="Times New Roman"/>
          <w:sz w:val="28"/>
          <w:szCs w:val="28"/>
          <w:lang w:val="uk-UA"/>
        </w:rPr>
      </w:pPr>
      <w:r w:rsidRPr="00582B21">
        <w:rPr>
          <w:rFonts w:ascii="Times New Roman" w:hAnsi="Times New Roman"/>
          <w:sz w:val="28"/>
          <w:szCs w:val="28"/>
          <w:lang w:val="uk-UA"/>
        </w:rPr>
        <w:t xml:space="preserve">               1. Збільшити доходи  загального фонду сільського бюджету на </w:t>
      </w:r>
      <w:r w:rsidRPr="00582B21">
        <w:rPr>
          <w:rFonts w:ascii="Times New Roman" w:hAnsi="Times New Roman"/>
          <w:b/>
          <w:sz w:val="28"/>
          <w:szCs w:val="28"/>
          <w:lang w:val="uk-UA"/>
        </w:rPr>
        <w:t xml:space="preserve">суму 299777  </w:t>
      </w:r>
      <w:r w:rsidRPr="00582B21">
        <w:rPr>
          <w:rFonts w:ascii="Times New Roman" w:hAnsi="Times New Roman"/>
          <w:sz w:val="28"/>
          <w:szCs w:val="28"/>
          <w:lang w:val="uk-UA"/>
        </w:rPr>
        <w:t xml:space="preserve">грн.  (додаток  1).    </w:t>
      </w:r>
    </w:p>
    <w:p w:rsidR="00582B21" w:rsidRPr="00582B21" w:rsidRDefault="00582B21" w:rsidP="00582B21">
      <w:pPr>
        <w:tabs>
          <w:tab w:val="left" w:pos="915"/>
        </w:tabs>
        <w:rPr>
          <w:rFonts w:ascii="Times New Roman" w:hAnsi="Times New Roman"/>
          <w:sz w:val="28"/>
          <w:szCs w:val="28"/>
          <w:lang w:val="uk-UA"/>
        </w:rPr>
      </w:pPr>
      <w:r w:rsidRPr="00582B21">
        <w:rPr>
          <w:rFonts w:ascii="Times New Roman" w:hAnsi="Times New Roman"/>
          <w:lang w:val="uk-UA"/>
        </w:rPr>
        <w:tab/>
      </w:r>
      <w:r w:rsidRPr="00582B21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582B21">
        <w:rPr>
          <w:rFonts w:ascii="Times New Roman" w:hAnsi="Times New Roman"/>
          <w:bCs/>
          <w:sz w:val="28"/>
          <w:szCs w:val="28"/>
          <w:lang w:val="uk-UA"/>
        </w:rPr>
        <w:t xml:space="preserve">субвенції </w:t>
      </w:r>
      <w:r w:rsidRPr="00582B21">
        <w:rPr>
          <w:rFonts w:ascii="Times New Roman" w:hAnsi="Times New Roman"/>
          <w:sz w:val="28"/>
          <w:szCs w:val="28"/>
          <w:lang w:val="uk-UA"/>
        </w:rPr>
        <w:t>з державного бюджету місцевим бюджетам на формування інфраструктури об</w:t>
      </w:r>
      <w:r w:rsidRPr="00582B21">
        <w:rPr>
          <w:rFonts w:ascii="Times New Roman" w:hAnsi="Times New Roman"/>
          <w:sz w:val="28"/>
          <w:szCs w:val="28"/>
        </w:rPr>
        <w:t>’</w:t>
      </w:r>
      <w:proofErr w:type="spellStart"/>
      <w:r w:rsidRPr="00582B21">
        <w:rPr>
          <w:rFonts w:ascii="Times New Roman" w:hAnsi="Times New Roman"/>
          <w:sz w:val="28"/>
          <w:szCs w:val="28"/>
          <w:lang w:val="uk-UA"/>
        </w:rPr>
        <w:t>єднаних</w:t>
      </w:r>
      <w:proofErr w:type="spellEnd"/>
      <w:r w:rsidRPr="00582B21">
        <w:rPr>
          <w:rFonts w:ascii="Times New Roman" w:hAnsi="Times New Roman"/>
          <w:sz w:val="28"/>
          <w:szCs w:val="28"/>
          <w:lang w:val="uk-UA"/>
        </w:rPr>
        <w:t xml:space="preserve"> територіальних громад у на суму 299777 грн.;</w:t>
      </w:r>
    </w:p>
    <w:p w:rsidR="00582B21" w:rsidRPr="00582B21" w:rsidRDefault="00582B21" w:rsidP="00582B21">
      <w:pPr>
        <w:overflowPunct w:val="0"/>
        <w:adjustRightInd w:val="0"/>
        <w:spacing w:line="276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 w:rsidRPr="00582B21">
        <w:rPr>
          <w:rFonts w:ascii="Times New Roman" w:hAnsi="Times New Roman"/>
          <w:lang w:val="uk-UA"/>
        </w:rPr>
        <w:lastRenderedPageBreak/>
        <w:t xml:space="preserve">        </w:t>
      </w:r>
      <w:r w:rsidRPr="00582B21">
        <w:rPr>
          <w:rFonts w:ascii="Times New Roman" w:hAnsi="Times New Roman"/>
          <w:sz w:val="28"/>
          <w:szCs w:val="28"/>
          <w:lang w:val="uk-UA"/>
        </w:rPr>
        <w:t>2. Затвердити обсяг доходів загального фонду сільського бюджету у сумі 12 573 700 грн., обсяг видатків загального фонду сільського бюджету в сумі      12 010 900 грн. з профіцитом загального фонду сільського бюджету у сумі 562800 грн.(додаток 3)</w:t>
      </w:r>
      <w:r w:rsidRPr="00582B21">
        <w:rPr>
          <w:rFonts w:ascii="Times New Roman" w:hAnsi="Times New Roman"/>
          <w:bCs/>
          <w:sz w:val="28"/>
          <w:szCs w:val="28"/>
          <w:lang w:val="uk-UA"/>
        </w:rPr>
        <w:t xml:space="preserve">      </w:t>
      </w:r>
    </w:p>
    <w:p w:rsidR="00582B21" w:rsidRPr="00582B21" w:rsidRDefault="00582B21" w:rsidP="00582B21">
      <w:pPr>
        <w:overflowPunct w:val="0"/>
        <w:adjustRightInd w:val="0"/>
        <w:spacing w:line="276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 w:rsidRPr="00582B21">
        <w:rPr>
          <w:rFonts w:ascii="Times New Roman" w:hAnsi="Times New Roman"/>
          <w:bCs/>
          <w:sz w:val="28"/>
          <w:szCs w:val="28"/>
          <w:lang w:val="uk-UA"/>
        </w:rPr>
        <w:t xml:space="preserve">      3. Збільшити доходи спеціального фонду сільського бюджету, в тому числі бюджету розвитку на </w:t>
      </w:r>
      <w:r w:rsidRPr="00582B21">
        <w:rPr>
          <w:rFonts w:ascii="Times New Roman" w:hAnsi="Times New Roman"/>
          <w:b/>
          <w:bCs/>
          <w:sz w:val="28"/>
          <w:szCs w:val="28"/>
          <w:lang w:val="uk-UA"/>
        </w:rPr>
        <w:t>суму 77606</w:t>
      </w:r>
      <w:r w:rsidRPr="00582B21">
        <w:rPr>
          <w:rFonts w:ascii="Times New Roman" w:hAnsi="Times New Roman"/>
          <w:bCs/>
          <w:sz w:val="28"/>
          <w:szCs w:val="28"/>
          <w:lang w:val="uk-UA"/>
        </w:rPr>
        <w:t xml:space="preserve"> грн. за рахунок субвенції з державного бюджету місцевим бюджетам на формування інфраструктури об</w:t>
      </w:r>
      <w:r w:rsidRPr="00582B21">
        <w:rPr>
          <w:rFonts w:ascii="Times New Roman" w:hAnsi="Times New Roman"/>
          <w:bCs/>
          <w:sz w:val="28"/>
          <w:szCs w:val="28"/>
        </w:rPr>
        <w:t>’</w:t>
      </w:r>
      <w:proofErr w:type="spellStart"/>
      <w:r w:rsidRPr="00582B21">
        <w:rPr>
          <w:rFonts w:ascii="Times New Roman" w:hAnsi="Times New Roman"/>
          <w:bCs/>
          <w:sz w:val="28"/>
          <w:szCs w:val="28"/>
          <w:lang w:val="uk-UA"/>
        </w:rPr>
        <w:t>єднаних</w:t>
      </w:r>
      <w:proofErr w:type="spellEnd"/>
      <w:r w:rsidRPr="00582B21">
        <w:rPr>
          <w:rFonts w:ascii="Times New Roman" w:hAnsi="Times New Roman"/>
          <w:bCs/>
          <w:sz w:val="28"/>
          <w:szCs w:val="28"/>
          <w:lang w:val="uk-UA"/>
        </w:rPr>
        <w:t xml:space="preserve"> територіальних громад  на суму 77606 грн.(додаток 1).    </w:t>
      </w:r>
    </w:p>
    <w:p w:rsidR="00582B21" w:rsidRPr="00582B21" w:rsidRDefault="00582B21" w:rsidP="00582B21">
      <w:pPr>
        <w:overflowPunct w:val="0"/>
        <w:adjustRightInd w:val="0"/>
        <w:spacing w:line="276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82B21">
        <w:rPr>
          <w:rFonts w:ascii="Times New Roman" w:hAnsi="Times New Roman"/>
          <w:bCs/>
          <w:sz w:val="28"/>
          <w:szCs w:val="28"/>
          <w:lang w:val="uk-UA"/>
        </w:rPr>
        <w:t xml:space="preserve">        4. </w:t>
      </w:r>
      <w:r w:rsidRPr="00582B21">
        <w:rPr>
          <w:rFonts w:ascii="Times New Roman" w:hAnsi="Times New Roman"/>
          <w:sz w:val="28"/>
          <w:szCs w:val="28"/>
          <w:lang w:val="uk-UA"/>
        </w:rPr>
        <w:t xml:space="preserve">Збільшити  видатки  спеціального фонду сільського бюджету, в тому числі бюджету розвитку, </w:t>
      </w:r>
      <w:r w:rsidRPr="00582B21">
        <w:rPr>
          <w:rFonts w:ascii="Times New Roman" w:hAnsi="Times New Roman"/>
          <w:b/>
          <w:sz w:val="28"/>
          <w:szCs w:val="28"/>
          <w:lang w:val="uk-UA"/>
        </w:rPr>
        <w:t>на суму 377383</w:t>
      </w:r>
      <w:r w:rsidRPr="00582B21">
        <w:rPr>
          <w:rFonts w:ascii="Times New Roman" w:hAnsi="Times New Roman"/>
          <w:sz w:val="28"/>
          <w:szCs w:val="28"/>
          <w:lang w:val="uk-UA"/>
        </w:rPr>
        <w:t xml:space="preserve"> грн. (додаток 2,3,3.1)</w:t>
      </w:r>
    </w:p>
    <w:p w:rsidR="00582B21" w:rsidRPr="00582B21" w:rsidRDefault="00582B21" w:rsidP="00582B21">
      <w:pPr>
        <w:overflowPunct w:val="0"/>
        <w:adjustRightInd w:val="0"/>
        <w:spacing w:line="276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 w:rsidRPr="00582B21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582B21">
        <w:rPr>
          <w:rFonts w:ascii="Times New Roman" w:hAnsi="Times New Roman"/>
          <w:bCs/>
          <w:sz w:val="28"/>
          <w:szCs w:val="28"/>
          <w:lang w:val="uk-UA"/>
        </w:rPr>
        <w:t xml:space="preserve">  субвенції </w:t>
      </w:r>
      <w:r w:rsidRPr="00582B21">
        <w:rPr>
          <w:rFonts w:ascii="Times New Roman" w:hAnsi="Times New Roman"/>
          <w:sz w:val="28"/>
          <w:szCs w:val="28"/>
          <w:lang w:val="uk-UA"/>
        </w:rPr>
        <w:t>з державного бюджету місцевим бюджетам на формування інфраструктури об</w:t>
      </w:r>
      <w:r w:rsidRPr="00582B21">
        <w:rPr>
          <w:rFonts w:ascii="Times New Roman" w:hAnsi="Times New Roman"/>
          <w:sz w:val="28"/>
          <w:szCs w:val="28"/>
        </w:rPr>
        <w:t>’</w:t>
      </w:r>
      <w:proofErr w:type="spellStart"/>
      <w:r w:rsidRPr="00582B21">
        <w:rPr>
          <w:rFonts w:ascii="Times New Roman" w:hAnsi="Times New Roman"/>
          <w:sz w:val="28"/>
          <w:szCs w:val="28"/>
          <w:lang w:val="uk-UA"/>
        </w:rPr>
        <w:t>єднаних</w:t>
      </w:r>
      <w:proofErr w:type="spellEnd"/>
      <w:r w:rsidRPr="00582B21">
        <w:rPr>
          <w:rFonts w:ascii="Times New Roman" w:hAnsi="Times New Roman"/>
          <w:sz w:val="28"/>
          <w:szCs w:val="28"/>
          <w:lang w:val="uk-UA"/>
        </w:rPr>
        <w:t xml:space="preserve"> територіальних громад у на суму 77606 грн.;</w:t>
      </w:r>
    </w:p>
    <w:p w:rsidR="00582B21" w:rsidRPr="00582B21" w:rsidRDefault="00582B21" w:rsidP="00582B21">
      <w:pPr>
        <w:overflowPunct w:val="0"/>
        <w:adjustRightInd w:val="0"/>
        <w:spacing w:line="276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 w:rsidRPr="00582B21">
        <w:rPr>
          <w:rFonts w:ascii="Times New Roman" w:hAnsi="Times New Roman"/>
          <w:sz w:val="28"/>
          <w:szCs w:val="28"/>
          <w:lang w:val="uk-UA"/>
        </w:rPr>
        <w:t xml:space="preserve">            коштів , що передаються із загального фонду сільського бюджету до бюджету розвитку спеціального фонду  за рахунок  </w:t>
      </w:r>
      <w:r w:rsidRPr="00582B21">
        <w:rPr>
          <w:rFonts w:ascii="Times New Roman" w:hAnsi="Times New Roman"/>
          <w:bCs/>
          <w:sz w:val="28"/>
          <w:szCs w:val="28"/>
          <w:lang w:val="uk-UA"/>
        </w:rPr>
        <w:t xml:space="preserve">субвенції </w:t>
      </w:r>
      <w:r w:rsidRPr="00582B21">
        <w:rPr>
          <w:rFonts w:ascii="Times New Roman" w:hAnsi="Times New Roman"/>
          <w:sz w:val="28"/>
          <w:szCs w:val="28"/>
          <w:lang w:val="uk-UA"/>
        </w:rPr>
        <w:t>з державного бюджету місцевим бюджетам на формування інфраструктури об’єднаних територіальних громад у на суму 299777 грн.;</w:t>
      </w:r>
    </w:p>
    <w:p w:rsidR="00582B21" w:rsidRPr="00582B21" w:rsidRDefault="00582B21" w:rsidP="00582B21">
      <w:pPr>
        <w:rPr>
          <w:rFonts w:ascii="Times New Roman" w:hAnsi="Times New Roman"/>
          <w:sz w:val="28"/>
          <w:szCs w:val="28"/>
          <w:lang w:val="uk-UA"/>
        </w:rPr>
      </w:pPr>
      <w:r w:rsidRPr="00582B21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582B21">
        <w:rPr>
          <w:rFonts w:ascii="Times New Roman" w:hAnsi="Times New Roman"/>
          <w:bCs/>
          <w:sz w:val="28"/>
          <w:szCs w:val="28"/>
          <w:lang w:val="uk-UA"/>
        </w:rPr>
        <w:t xml:space="preserve">     5. </w:t>
      </w:r>
      <w:r w:rsidRPr="00582B21">
        <w:rPr>
          <w:rFonts w:ascii="Times New Roman" w:hAnsi="Times New Roman"/>
          <w:sz w:val="28"/>
          <w:szCs w:val="28"/>
          <w:lang w:val="uk-UA"/>
        </w:rPr>
        <w:t>Установити дефіцит спеціального фонду сільського бюджету в сумі      915673 грн., джерелом покриття якого визначити надходження коштів із загального фонду сільського бюджету до бюджету розвитку (спеціального фонду) у сумі 915673 грн.</w:t>
      </w:r>
    </w:p>
    <w:p w:rsidR="00582B21" w:rsidRPr="00582B21" w:rsidRDefault="00582B21" w:rsidP="00582B21">
      <w:pPr>
        <w:overflowPunct w:val="0"/>
        <w:adjustRightInd w:val="0"/>
        <w:spacing w:line="276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 w:rsidRPr="00582B21">
        <w:rPr>
          <w:rFonts w:ascii="Times New Roman" w:hAnsi="Times New Roman"/>
          <w:bCs/>
          <w:sz w:val="28"/>
          <w:szCs w:val="28"/>
          <w:lang w:val="uk-UA"/>
        </w:rPr>
        <w:t xml:space="preserve">      6. </w:t>
      </w:r>
      <w:r w:rsidRPr="00582B21">
        <w:rPr>
          <w:rFonts w:ascii="Times New Roman" w:hAnsi="Times New Roman"/>
          <w:sz w:val="28"/>
          <w:szCs w:val="28"/>
          <w:lang w:val="uk-UA"/>
        </w:rPr>
        <w:t>Затвердити зміни до переліку об’єктів,  видатки  на  які у 2017 році  будуть  проводитися за рахунок коштів бюджету  розвитку  сільського  бюджету (додаток 4).</w:t>
      </w:r>
    </w:p>
    <w:p w:rsidR="00582B21" w:rsidRPr="00582B21" w:rsidRDefault="00582B21" w:rsidP="00582B21">
      <w:pPr>
        <w:rPr>
          <w:rFonts w:ascii="Times New Roman" w:hAnsi="Times New Roman"/>
          <w:sz w:val="28"/>
          <w:szCs w:val="28"/>
          <w:lang w:val="uk-UA"/>
        </w:rPr>
      </w:pPr>
      <w:r w:rsidRPr="00582B21">
        <w:rPr>
          <w:rFonts w:ascii="Times New Roman" w:hAnsi="Times New Roman"/>
          <w:sz w:val="28"/>
          <w:szCs w:val="28"/>
          <w:lang w:val="uk-UA"/>
        </w:rPr>
        <w:t xml:space="preserve">              7. Додатки 1-4 до цього рішення є його  </w:t>
      </w:r>
      <w:proofErr w:type="spellStart"/>
      <w:r w:rsidRPr="00582B21">
        <w:rPr>
          <w:rFonts w:ascii="Times New Roman" w:hAnsi="Times New Roman"/>
          <w:sz w:val="28"/>
          <w:szCs w:val="28"/>
          <w:lang w:val="uk-UA"/>
        </w:rPr>
        <w:t>невід”ємною</w:t>
      </w:r>
      <w:proofErr w:type="spellEnd"/>
      <w:r w:rsidRPr="00582B21">
        <w:rPr>
          <w:rFonts w:ascii="Times New Roman" w:hAnsi="Times New Roman"/>
          <w:sz w:val="28"/>
          <w:szCs w:val="28"/>
          <w:lang w:val="uk-UA"/>
        </w:rPr>
        <w:t xml:space="preserve">  частиною.</w:t>
      </w:r>
    </w:p>
    <w:p w:rsidR="00582B21" w:rsidRPr="00582B21" w:rsidRDefault="00582B21" w:rsidP="00582B21">
      <w:pPr>
        <w:rPr>
          <w:rFonts w:ascii="Times New Roman" w:hAnsi="Times New Roman"/>
          <w:sz w:val="28"/>
          <w:szCs w:val="28"/>
          <w:lang w:val="uk-UA"/>
        </w:rPr>
      </w:pPr>
      <w:r w:rsidRPr="00582B21">
        <w:rPr>
          <w:rFonts w:ascii="Times New Roman" w:hAnsi="Times New Roman"/>
          <w:sz w:val="28"/>
          <w:szCs w:val="28"/>
          <w:lang w:val="uk-UA"/>
        </w:rPr>
        <w:t xml:space="preserve">              8. Контроль за виконанням  рішення покласти на постійну комісію сільської ради з питань бюджету , фінансів,соціально-економічного розвитку       ( Хомич Н.І.).</w:t>
      </w:r>
    </w:p>
    <w:p w:rsidR="00582B21" w:rsidRPr="00582B21" w:rsidRDefault="00582B21" w:rsidP="00582B21">
      <w:pPr>
        <w:tabs>
          <w:tab w:val="left" w:pos="825"/>
        </w:tabs>
        <w:rPr>
          <w:rFonts w:ascii="Times New Roman" w:hAnsi="Times New Roman"/>
          <w:sz w:val="28"/>
          <w:szCs w:val="28"/>
          <w:lang w:val="uk-UA"/>
        </w:rPr>
      </w:pPr>
    </w:p>
    <w:p w:rsidR="00582B21" w:rsidRPr="00582B21" w:rsidRDefault="00582B21" w:rsidP="00582B21">
      <w:pPr>
        <w:rPr>
          <w:rFonts w:ascii="Times New Roman" w:hAnsi="Times New Roman"/>
          <w:lang w:val="uk-UA"/>
        </w:rPr>
      </w:pPr>
      <w:r w:rsidRPr="00582B21">
        <w:rPr>
          <w:rFonts w:ascii="Times New Roman" w:hAnsi="Times New Roman"/>
          <w:lang w:val="uk-UA"/>
        </w:rPr>
        <w:t xml:space="preserve">      </w:t>
      </w:r>
      <w:r w:rsidRPr="00582B21">
        <w:rPr>
          <w:rFonts w:ascii="Times New Roman" w:hAnsi="Times New Roman"/>
          <w:b/>
          <w:sz w:val="28"/>
          <w:szCs w:val="28"/>
          <w:lang w:val="uk-UA"/>
        </w:rPr>
        <w:t>Сільський голова:                                           В.В.</w:t>
      </w:r>
      <w:proofErr w:type="spellStart"/>
      <w:r w:rsidRPr="00582B21">
        <w:rPr>
          <w:rFonts w:ascii="Times New Roman" w:hAnsi="Times New Roman"/>
          <w:b/>
          <w:sz w:val="28"/>
          <w:szCs w:val="28"/>
          <w:lang w:val="uk-UA"/>
        </w:rPr>
        <w:t>Ярмольчук</w:t>
      </w:r>
      <w:proofErr w:type="spellEnd"/>
    </w:p>
    <w:p w:rsidR="00582B21" w:rsidRPr="00582B21" w:rsidRDefault="00582B21" w:rsidP="00582B21">
      <w:pPr>
        <w:rPr>
          <w:rFonts w:ascii="Times New Roman" w:hAnsi="Times New Roman"/>
          <w:lang w:val="uk-UA"/>
        </w:rPr>
      </w:pPr>
    </w:p>
    <w:p w:rsidR="00582B21" w:rsidRPr="00582B21" w:rsidRDefault="00582B21" w:rsidP="00582B21">
      <w:pPr>
        <w:tabs>
          <w:tab w:val="left" w:pos="915"/>
        </w:tabs>
        <w:rPr>
          <w:rFonts w:ascii="Times New Roman" w:hAnsi="Times New Roman"/>
          <w:lang w:val="uk-UA"/>
        </w:rPr>
      </w:pPr>
    </w:p>
    <w:p w:rsidR="00582B21" w:rsidRPr="00582B21" w:rsidRDefault="00582B21" w:rsidP="00582B21">
      <w:pPr>
        <w:rPr>
          <w:rFonts w:ascii="Times New Roman" w:hAnsi="Times New Roman"/>
          <w:sz w:val="28"/>
          <w:szCs w:val="28"/>
          <w:lang w:val="uk-UA"/>
        </w:rPr>
      </w:pPr>
      <w:r w:rsidRPr="00582B21">
        <w:rPr>
          <w:rFonts w:ascii="Times New Roman" w:hAnsi="Times New Roman"/>
          <w:lang w:val="uk-UA"/>
        </w:rPr>
        <w:t xml:space="preserve">            </w:t>
      </w:r>
    </w:p>
    <w:p w:rsidR="00582B21" w:rsidRPr="00582B21" w:rsidRDefault="00582B21" w:rsidP="00582B21">
      <w:pPr>
        <w:jc w:val="center"/>
        <w:rPr>
          <w:rFonts w:ascii="Times New Roman" w:hAnsi="Times New Roman"/>
          <w:lang w:val="uk-UA"/>
        </w:rPr>
      </w:pPr>
    </w:p>
    <w:p w:rsidR="00582B21" w:rsidRPr="00582B21" w:rsidRDefault="00582B21" w:rsidP="00582B21">
      <w:pPr>
        <w:jc w:val="center"/>
        <w:rPr>
          <w:rFonts w:ascii="Times New Roman" w:hAnsi="Times New Roman"/>
          <w:lang w:val="uk-UA"/>
        </w:rPr>
      </w:pPr>
    </w:p>
    <w:p w:rsidR="00582B21" w:rsidRPr="00582B21" w:rsidRDefault="00582B21" w:rsidP="00582B2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82B21" w:rsidRPr="00582B21" w:rsidRDefault="00582B21" w:rsidP="00582B21">
      <w:pPr>
        <w:jc w:val="center"/>
        <w:rPr>
          <w:rFonts w:ascii="Times New Roman" w:hAnsi="Times New Roman"/>
          <w:lang w:val="uk-UA"/>
        </w:rPr>
      </w:pPr>
    </w:p>
    <w:p w:rsidR="00A73052" w:rsidRPr="00582B21" w:rsidRDefault="00A73052" w:rsidP="00125939">
      <w:pPr>
        <w:rPr>
          <w:rFonts w:ascii="Times New Roman" w:hAnsi="Times New Roman"/>
          <w:sz w:val="28"/>
          <w:szCs w:val="28"/>
          <w:lang w:val="uk-UA"/>
        </w:rPr>
      </w:pPr>
    </w:p>
    <w:sectPr w:rsidR="00A73052" w:rsidRPr="00582B21" w:rsidSect="00B1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5D02"/>
    <w:multiLevelType w:val="hybridMultilevel"/>
    <w:tmpl w:val="DBD4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82D19"/>
    <w:multiLevelType w:val="hybridMultilevel"/>
    <w:tmpl w:val="8FAC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23E49"/>
    <w:multiLevelType w:val="hybridMultilevel"/>
    <w:tmpl w:val="2DB0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B70D7"/>
    <w:multiLevelType w:val="hybridMultilevel"/>
    <w:tmpl w:val="EC44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125939"/>
    <w:rsid w:val="000049AB"/>
    <w:rsid w:val="0004597A"/>
    <w:rsid w:val="00073788"/>
    <w:rsid w:val="000A0A5A"/>
    <w:rsid w:val="000E4496"/>
    <w:rsid w:val="000F51CD"/>
    <w:rsid w:val="00125939"/>
    <w:rsid w:val="001B7536"/>
    <w:rsid w:val="002D03ED"/>
    <w:rsid w:val="0030594E"/>
    <w:rsid w:val="003735C0"/>
    <w:rsid w:val="003A6707"/>
    <w:rsid w:val="003C5ACD"/>
    <w:rsid w:val="003F7D61"/>
    <w:rsid w:val="005227E4"/>
    <w:rsid w:val="00582B21"/>
    <w:rsid w:val="005E6768"/>
    <w:rsid w:val="00652788"/>
    <w:rsid w:val="00745ED3"/>
    <w:rsid w:val="008F0A6C"/>
    <w:rsid w:val="009F6365"/>
    <w:rsid w:val="00A328C0"/>
    <w:rsid w:val="00A73052"/>
    <w:rsid w:val="00B17590"/>
    <w:rsid w:val="00B5449B"/>
    <w:rsid w:val="00D2007B"/>
    <w:rsid w:val="00D434AD"/>
    <w:rsid w:val="00D71EF7"/>
    <w:rsid w:val="00DB41A6"/>
    <w:rsid w:val="00E64F13"/>
    <w:rsid w:val="00F2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39"/>
    <w:pPr>
      <w:spacing w:after="160" w:line="25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93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20</cp:revision>
  <cp:lastPrinted>2017-12-11T08:00:00Z</cp:lastPrinted>
  <dcterms:created xsi:type="dcterms:W3CDTF">2017-10-20T06:01:00Z</dcterms:created>
  <dcterms:modified xsi:type="dcterms:W3CDTF">2017-12-28T14:46:00Z</dcterms:modified>
</cp:coreProperties>
</file>