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F1" w:rsidRPr="00BF30F1" w:rsidRDefault="00BF30F1" w:rsidP="00BF30F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F30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F1" w:rsidRPr="00BF30F1" w:rsidRDefault="00BF30F1" w:rsidP="00BF30F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b/>
          <w:sz w:val="28"/>
          <w:szCs w:val="28"/>
          <w:lang w:val="uk-UA" w:eastAsia="ar-SA"/>
        </w:rPr>
        <w:t>У К Р А Ї Н А</w:t>
      </w:r>
    </w:p>
    <w:p w:rsidR="00BF30F1" w:rsidRPr="00BF30F1" w:rsidRDefault="00BF30F1" w:rsidP="00BF30F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b/>
          <w:sz w:val="28"/>
          <w:szCs w:val="28"/>
          <w:lang w:val="uk-UA" w:eastAsia="ar-SA"/>
        </w:rPr>
        <w:t>ПІСКІВСЬКА СІЛЬСЬКА РАДА</w:t>
      </w:r>
    </w:p>
    <w:p w:rsidR="00BF30F1" w:rsidRPr="00BF30F1" w:rsidRDefault="00BF30F1" w:rsidP="00BF30F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b/>
          <w:sz w:val="28"/>
          <w:szCs w:val="28"/>
          <w:lang w:val="uk-UA" w:eastAsia="ar-SA"/>
        </w:rPr>
        <w:t>Костопільського району Рівненської області</w:t>
      </w:r>
    </w:p>
    <w:p w:rsidR="00BF30F1" w:rsidRPr="00BF30F1" w:rsidRDefault="00BF30F1" w:rsidP="00BF30F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b/>
          <w:sz w:val="28"/>
          <w:szCs w:val="28"/>
          <w:lang w:val="uk-UA" w:eastAsia="ar-SA"/>
        </w:rPr>
        <w:t>( восьме скликання )</w:t>
      </w:r>
    </w:p>
    <w:p w:rsidR="00BF30F1" w:rsidRPr="00BF30F1" w:rsidRDefault="00BF30F1" w:rsidP="00BF30F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BF30F1" w:rsidRPr="00BF30F1" w:rsidRDefault="00BF30F1" w:rsidP="00BF30F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b/>
          <w:sz w:val="28"/>
          <w:szCs w:val="28"/>
          <w:lang w:val="uk-UA" w:eastAsia="ar-SA"/>
        </w:rPr>
        <w:t>Р І Ш Е Н Н Я</w:t>
      </w:r>
    </w:p>
    <w:p w:rsidR="00BF30F1" w:rsidRPr="00BF30F1" w:rsidRDefault="00BF30F1" w:rsidP="00BF30F1">
      <w:pPr>
        <w:pStyle w:val="a9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BF30F1" w:rsidRPr="00BF30F1" w:rsidRDefault="00BF30F1" w:rsidP="00BF30F1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</w:t>
      </w:r>
      <w:r w:rsidRPr="00BF30F1">
        <w:rPr>
          <w:rFonts w:ascii="Times New Roman" w:hAnsi="Times New Roman" w:cs="Times New Roman"/>
          <w:b/>
          <w:sz w:val="28"/>
          <w:szCs w:val="28"/>
          <w:lang w:val="uk-UA" w:eastAsia="ar-SA"/>
        </w:rPr>
        <w:t>29 листопада  2017 року                                                                            № 273</w:t>
      </w:r>
    </w:p>
    <w:p w:rsidR="00BF30F1" w:rsidRPr="00BF30F1" w:rsidRDefault="00BF30F1" w:rsidP="00BF30F1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BF30F1" w:rsidRPr="00BF30F1" w:rsidRDefault="00BF30F1" w:rsidP="00BF30F1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Про  затвердження  технічної   документації  із  землеустрою   </w:t>
      </w:r>
    </w:p>
    <w:p w:rsidR="00BF30F1" w:rsidRPr="00BF30F1" w:rsidRDefault="00BF30F1" w:rsidP="00BF30F1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щодо  встановлення  (відновлення)  меж  земельної  ділянки   </w:t>
      </w:r>
    </w:p>
    <w:p w:rsidR="00BF30F1" w:rsidRPr="00BF30F1" w:rsidRDefault="00BF30F1" w:rsidP="00BF30F1">
      <w:pPr>
        <w:pStyle w:val="a9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b/>
          <w:sz w:val="28"/>
          <w:szCs w:val="28"/>
          <w:lang w:val="uk-UA" w:eastAsia="ar-SA"/>
        </w:rPr>
        <w:t>в  натурі  (на місцевості) громадянці   Твердун  Євгенії  Степанівні .</w:t>
      </w:r>
    </w:p>
    <w:p w:rsidR="00BF30F1" w:rsidRPr="00BF30F1" w:rsidRDefault="00BF30F1" w:rsidP="00BF30F1">
      <w:pPr>
        <w:pStyle w:val="a9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BF30F1" w:rsidRPr="00BF30F1" w:rsidRDefault="00BF30F1" w:rsidP="00BF30F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Відповідно до  пункту 34 ст.26  Закону  України " Про  місцеве  самоврядування  в  Україні", ст.12,81,116,121,125 Земельного  кодексу  України зі змінами,ст.25 Закону України " Про землеустрій ", розглянувши технічну документацію із землеустрою щодо встановлення (відновлення) меж земельної ділянки в натурі (на місцевості), згідно поданої заяви громадянкиТвердун Євгенії  Степанівни, та за погодженням постійної  комісіїізпитань</w:t>
      </w:r>
      <w:r w:rsidRPr="00BF30F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земельнихвідносин, екології,охорони навколишнього природного середовища, житлово-комунального господарства</w:t>
      </w: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>, сільська рада –</w:t>
      </w:r>
    </w:p>
    <w:p w:rsidR="00BF30F1" w:rsidRPr="00BF30F1" w:rsidRDefault="00BF30F1" w:rsidP="00BF30F1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>В И Р І Ш И Л А :</w:t>
      </w:r>
    </w:p>
    <w:p w:rsidR="00BF30F1" w:rsidRPr="00BF30F1" w:rsidRDefault="00BF30F1" w:rsidP="00BF30F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>1.Затвердити  технічну  документацію  із землеустрою  щодо встановлення (відновлення) меж земельної ділянки в натурі (на місцевості) громадянціТвердун  Євгенії  Степанівни для будівництва і обслуговування житлового будинку, господарських будівель і споруд площею 0.1400га, за адресоюс.Пеньків, вул.Перемоги,40Костопільськогорайону  Рівненської області.</w:t>
      </w:r>
    </w:p>
    <w:p w:rsidR="00BF30F1" w:rsidRPr="00BF30F1" w:rsidRDefault="00BF30F1" w:rsidP="00BF30F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BF30F1" w:rsidRPr="00BF30F1" w:rsidRDefault="00BF30F1" w:rsidP="00BF30F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>2.Передати громадянці Твердун  Євгенії  Степанівні у власність земельну ділянку для будівництва  і обслуговування житлового будинку, господарських будівель і споруд площею 0.1400га, кадастровий номер земельної ділянки 5623486001:01:001:0074, за рахунок земель житлової та громадської забудови Пісківської сільської ради за адресоюс.Пеньків, вул.Перемоги,40Костопільського  району Рівненської області .</w:t>
      </w:r>
    </w:p>
    <w:p w:rsidR="00BF30F1" w:rsidRPr="00BF30F1" w:rsidRDefault="00BF30F1" w:rsidP="00BF30F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BF30F1" w:rsidRPr="00BF30F1" w:rsidRDefault="00BF30F1" w:rsidP="00BF30F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>3.ГромадянціТвердун Євгенії  Степанівні оформити право на земельну ділянку в порядку, визначеному законодавством.</w:t>
      </w:r>
    </w:p>
    <w:p w:rsidR="00BF30F1" w:rsidRPr="00BF30F1" w:rsidRDefault="00BF30F1" w:rsidP="00BF30F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BF30F1" w:rsidRPr="00BF30F1" w:rsidRDefault="00BF30F1" w:rsidP="00BF30F1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>4.Контроль за виконанням даного рішення доручити постійній комісії із питань</w:t>
      </w:r>
      <w:r w:rsidRPr="00BF30F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земельнихвідносин, екології,охорони навколишнього природного середовища, житлово-комунального господарства </w:t>
      </w: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>(голова комісії Чайковська Н.М.),спеціалісту-землевпоряднику Пісківської сільської ради Багрій О.Ф.</w:t>
      </w:r>
    </w:p>
    <w:p w:rsidR="00BF30F1" w:rsidRPr="00BF30F1" w:rsidRDefault="00BF30F1" w:rsidP="00BF30F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BF30F1" w:rsidRPr="00BF30F1" w:rsidRDefault="00BF30F1" w:rsidP="00BF30F1">
      <w:pPr>
        <w:pStyle w:val="a9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F30F1">
        <w:rPr>
          <w:rFonts w:ascii="Times New Roman" w:hAnsi="Times New Roman" w:cs="Times New Roman"/>
          <w:sz w:val="28"/>
          <w:szCs w:val="28"/>
          <w:lang w:val="uk-UA" w:eastAsia="ar-SA"/>
        </w:rPr>
        <w:t>Сільський голова :                                                       В. Ярмольчу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к</w:t>
      </w:r>
    </w:p>
    <w:sectPr w:rsidR="00BF30F1" w:rsidRPr="00BF30F1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E3" w:rsidRDefault="007762E3" w:rsidP="001D05E2">
      <w:pPr>
        <w:spacing w:after="0" w:line="240" w:lineRule="auto"/>
      </w:pPr>
      <w:r>
        <w:separator/>
      </w:r>
    </w:p>
  </w:endnote>
  <w:endnote w:type="continuationSeparator" w:id="1">
    <w:p w:rsidR="007762E3" w:rsidRDefault="007762E3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E3" w:rsidRDefault="007762E3" w:rsidP="001D05E2">
      <w:pPr>
        <w:spacing w:after="0" w:line="240" w:lineRule="auto"/>
      </w:pPr>
      <w:r>
        <w:separator/>
      </w:r>
    </w:p>
  </w:footnote>
  <w:footnote w:type="continuationSeparator" w:id="1">
    <w:p w:rsidR="007762E3" w:rsidRDefault="007762E3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2B20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0F68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1679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105B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12EB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2057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0949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762E3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434A1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464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46547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BF30F1"/>
    <w:rsid w:val="00C0073A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176C3"/>
    <w:rsid w:val="00D21063"/>
    <w:rsid w:val="00D24EFF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B76CB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004"/>
    <w:rsid w:val="00ED1FC8"/>
    <w:rsid w:val="00EE5E03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347</cp:revision>
  <cp:lastPrinted>2017-11-13T09:20:00Z</cp:lastPrinted>
  <dcterms:created xsi:type="dcterms:W3CDTF">2016-09-29T08:11:00Z</dcterms:created>
  <dcterms:modified xsi:type="dcterms:W3CDTF">2017-12-12T10:58:00Z</dcterms:modified>
</cp:coreProperties>
</file>