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E5" w:rsidRPr="005A0EE5" w:rsidRDefault="005A0EE5" w:rsidP="005A0EE5">
      <w:pPr>
        <w:pStyle w:val="a9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A0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У К Р А Ї Н А</w:t>
      </w: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ПІСКІВСЬКА СІЛЬСЬКА РАДА</w:t>
      </w: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Костопільського району Рівненської області</w:t>
      </w: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( восьме скликання )</w:t>
      </w: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Р І Ш Е Н Н Я</w:t>
      </w: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29  листопада 2017 року                                                                                  №270</w:t>
      </w: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Про  надання  дозволу   на  розробку  технічної  документації  із</w:t>
      </w: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землеустрою  по  встановленню  (відновленню)  меж  земельної   </w:t>
      </w: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ділянки  в  натурі (на місцевості) громадянину  Грицюку  Анатолію  Леонідовичу.</w:t>
      </w:r>
    </w:p>
    <w:p w:rsidR="005A0EE5" w:rsidRPr="005A0EE5" w:rsidRDefault="005A0EE5" w:rsidP="005A0EE5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ст.25,26,55 Закону України «Про землеустрій», ст.12,40,78,79-81,116,118,121,122,125,126  Земельного  кодексу  України,  розглянувши  заяву громадянина Грицюка  Анатолія Леонідовича, за погодженням постійної  комісії із питань </w:t>
      </w:r>
      <w:r w:rsidRPr="005A0E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земельнихвідносин, екології,охорони навколишнього природного середовища, житлово-комунального господарства</w:t>
      </w:r>
      <w:r w:rsidRPr="005A0EE5">
        <w:rPr>
          <w:rFonts w:ascii="Times New Roman" w:hAnsi="Times New Roman" w:cs="Times New Roman"/>
          <w:sz w:val="28"/>
          <w:szCs w:val="28"/>
          <w:lang w:val="uk-UA" w:eastAsia="ar-SA"/>
        </w:rPr>
        <w:t>, сільська рада –</w:t>
      </w:r>
    </w:p>
    <w:p w:rsidR="005A0EE5" w:rsidRPr="005A0EE5" w:rsidRDefault="005A0EE5" w:rsidP="005A0EE5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В И Р І Ш И Л А :</w:t>
      </w:r>
    </w:p>
    <w:p w:rsidR="005A0EE5" w:rsidRPr="005A0EE5" w:rsidRDefault="005A0EE5" w:rsidP="005A0EE5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sz w:val="28"/>
          <w:szCs w:val="28"/>
          <w:lang w:val="uk-UA" w:eastAsia="ar-SA"/>
        </w:rPr>
        <w:t>1.Дати дозвіл громадянину  Грицюку  Анатолію  Леонідовичу на розробку технічної документації із землеустрою по встановленню (відновленню) меж  земельної ділянки в натурі (на місцевості) для ведення особистого селянського господарства в селі Олександрівка, в урочищі «За Башнею» площею 0.2762га, та  земельної  ділянки по вул.Молодіжна,8а  площею 0,3715га за рахунок земель сільськогосподарського призначення Пісківської сільської ради Костопільського району  Рівненської області.</w:t>
      </w:r>
    </w:p>
    <w:p w:rsidR="005A0EE5" w:rsidRPr="005A0EE5" w:rsidRDefault="005A0EE5" w:rsidP="005A0EE5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sz w:val="28"/>
          <w:szCs w:val="28"/>
          <w:lang w:val="uk-UA" w:eastAsia="ar-SA"/>
        </w:rPr>
        <w:t>2.Громадянину  Грицюку  Анатолію  Леонідовичу в десятиденний термін з дати прийняття рішення звернутися  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ділянки в натурі (на місцевості)  для ведення особистого селянського господарства в селі Пісків, в урочищі «За Башнею» площею 0.2762га,та  земельної  ділянки  по вул.Молодіжна 8а  площею 0,3715га за рахунок земель сільськогосподарського призначення Пісківської сільської ради Костопільського району  Рівненської області .</w:t>
      </w:r>
    </w:p>
    <w:p w:rsidR="005A0EE5" w:rsidRPr="005A0EE5" w:rsidRDefault="005A0EE5" w:rsidP="005A0EE5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A0EE5">
        <w:rPr>
          <w:rFonts w:ascii="Times New Roman" w:hAnsi="Times New Roman" w:cs="Times New Roman"/>
          <w:sz w:val="28"/>
          <w:szCs w:val="28"/>
          <w:lang w:val="uk-UA" w:eastAsia="ar-SA"/>
        </w:rPr>
        <w:t>3.Контроль за виконанням даного рішення доручити постійній комісії із питань</w:t>
      </w:r>
      <w:r w:rsidRPr="005A0E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земельнихвідносин, екології,охорони навколишнього природного середовища, житлово-комунального господарства </w:t>
      </w:r>
      <w:r w:rsidRPr="005A0EE5">
        <w:rPr>
          <w:rFonts w:ascii="Times New Roman" w:hAnsi="Times New Roman" w:cs="Times New Roman"/>
          <w:sz w:val="28"/>
          <w:szCs w:val="28"/>
          <w:lang w:val="uk-UA" w:eastAsia="ar-SA"/>
        </w:rPr>
        <w:t>(голова комісії Чайковська Н.М.),спеціалісту-землевпорядникуПісківської сільської ради  Багрій О.Ф.</w:t>
      </w:r>
    </w:p>
    <w:p w:rsidR="005A0EE5" w:rsidRPr="005A0EE5" w:rsidRDefault="005A0EE5" w:rsidP="005A0EE5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A0EE5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A0EE5" w:rsidRPr="005A0EE5" w:rsidRDefault="005A0EE5" w:rsidP="005A0EE5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0A5165" w:rsidRPr="005A0EE5" w:rsidRDefault="000A5165" w:rsidP="005A0EE5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0A5165" w:rsidRPr="005A0EE5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FC8" w:rsidRDefault="00E97FC8" w:rsidP="001D05E2">
      <w:pPr>
        <w:spacing w:after="0" w:line="240" w:lineRule="auto"/>
      </w:pPr>
      <w:r>
        <w:separator/>
      </w:r>
    </w:p>
  </w:endnote>
  <w:endnote w:type="continuationSeparator" w:id="1">
    <w:p w:rsidR="00E97FC8" w:rsidRDefault="00E97FC8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FC8" w:rsidRDefault="00E97FC8" w:rsidP="001D05E2">
      <w:pPr>
        <w:spacing w:after="0" w:line="240" w:lineRule="auto"/>
      </w:pPr>
      <w:r>
        <w:separator/>
      </w:r>
    </w:p>
  </w:footnote>
  <w:footnote w:type="continuationSeparator" w:id="1">
    <w:p w:rsidR="00E97FC8" w:rsidRDefault="00E97FC8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501B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0CBA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74E"/>
    <w:rsid w:val="005908D0"/>
    <w:rsid w:val="00590B9C"/>
    <w:rsid w:val="00592A78"/>
    <w:rsid w:val="005A0EE5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086A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0FD7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2B9"/>
    <w:rsid w:val="00E9375C"/>
    <w:rsid w:val="00E963C7"/>
    <w:rsid w:val="00E97FC8"/>
    <w:rsid w:val="00EA041E"/>
    <w:rsid w:val="00EA1480"/>
    <w:rsid w:val="00EC2F7E"/>
    <w:rsid w:val="00EC386D"/>
    <w:rsid w:val="00EC42AF"/>
    <w:rsid w:val="00EC5E24"/>
    <w:rsid w:val="00EC7E01"/>
    <w:rsid w:val="00ED072E"/>
    <w:rsid w:val="00ED1FC8"/>
    <w:rsid w:val="00EF27E6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344</cp:revision>
  <cp:lastPrinted>2017-11-13T09:20:00Z</cp:lastPrinted>
  <dcterms:created xsi:type="dcterms:W3CDTF">2016-09-29T08:11:00Z</dcterms:created>
  <dcterms:modified xsi:type="dcterms:W3CDTF">2017-12-12T11:14:00Z</dcterms:modified>
</cp:coreProperties>
</file>